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7A2D" w14:textId="77777777" w:rsidR="00B85122" w:rsidRDefault="00D75A1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noProof/>
        </w:rPr>
        <w:drawing>
          <wp:inline distT="0" distB="0" distL="0" distR="0" wp14:anchorId="288B0226" wp14:editId="77DE31DC">
            <wp:extent cx="1596504" cy="115944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504" cy="1159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BEDD60" w14:textId="77777777" w:rsidR="00B85122" w:rsidRDefault="00B85122">
      <w:pPr>
        <w:rPr>
          <w:sz w:val="22"/>
          <w:szCs w:val="22"/>
        </w:rPr>
      </w:pPr>
    </w:p>
    <w:p w14:paraId="6D3F7B39" w14:textId="57E26FCB" w:rsidR="00B85122" w:rsidRDefault="00D75A15">
      <w:pPr>
        <w:rPr>
          <w:b/>
          <w:color w:val="000000"/>
          <w:sz w:val="28"/>
          <w:szCs w:val="28"/>
        </w:rPr>
      </w:pPr>
      <w:r>
        <w:rPr>
          <w:color w:val="333333"/>
          <w:sz w:val="22"/>
          <w:szCs w:val="22"/>
          <w:shd w:val="clear" w:color="auto" w:fill="FCFCFC"/>
        </w:rPr>
        <w:t xml:space="preserve">Research shows that children with more frequent and </w:t>
      </w:r>
      <w:bookmarkStart w:id="0" w:name="_GoBack"/>
      <w:bookmarkEnd w:id="0"/>
      <w:r w:rsidR="00663DCA">
        <w:rPr>
          <w:color w:val="333333"/>
          <w:sz w:val="22"/>
          <w:szCs w:val="22"/>
          <w:shd w:val="clear" w:color="auto" w:fill="FCFCFC"/>
        </w:rPr>
        <w:t>high-quality</w:t>
      </w:r>
      <w:r>
        <w:rPr>
          <w:color w:val="333333"/>
          <w:sz w:val="22"/>
          <w:szCs w:val="22"/>
          <w:shd w:val="clear" w:color="auto" w:fill="FCFCFC"/>
        </w:rPr>
        <w:t xml:space="preserve"> contact with non-parental adults have fewer behavior problems.</w:t>
      </w:r>
      <w:r>
        <w:rPr>
          <w:color w:val="333333"/>
          <w:sz w:val="22"/>
          <w:szCs w:val="22"/>
          <w:shd w:val="clear" w:color="auto" w:fill="FCFCFC"/>
          <w:vertAlign w:val="superscript"/>
        </w:rPr>
        <w:footnoteReference w:id="1"/>
      </w:r>
      <w:r>
        <w:rPr>
          <w:color w:val="333333"/>
          <w:sz w:val="22"/>
          <w:szCs w:val="22"/>
          <w:shd w:val="clear" w:color="auto" w:fill="FCFCFC"/>
        </w:rPr>
        <w:t xml:space="preserve"> </w:t>
      </w:r>
      <w:r>
        <w:rPr>
          <w:sz w:val="22"/>
          <w:szCs w:val="22"/>
        </w:rPr>
        <w:t>As leaders who work with youth, you’re a great influence on the lives of young people. We’ve created points to keep in mind whe</w:t>
      </w:r>
      <w:r>
        <w:rPr>
          <w:sz w:val="22"/>
          <w:szCs w:val="22"/>
        </w:rPr>
        <w:t xml:space="preserve">n talking to youth about vaping.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37672142" w14:textId="77777777" w:rsidR="00B85122" w:rsidRDefault="00D75A1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Vaping: Quick Facts </w:t>
      </w:r>
    </w:p>
    <w:p w14:paraId="0A73BC05" w14:textId="77777777" w:rsidR="00B85122" w:rsidRDefault="00B85122">
      <w:pPr>
        <w:rPr>
          <w:color w:val="000000"/>
          <w:sz w:val="22"/>
          <w:szCs w:val="22"/>
        </w:rPr>
      </w:pPr>
    </w:p>
    <w:p w14:paraId="1500B388" w14:textId="77777777" w:rsidR="00B85122" w:rsidRDefault="00D75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 outbreak of e-cigarette or vaping-use associated lung injury (EVALI) began in late summer 2019 and is still </w:t>
      </w:r>
      <w:r>
        <w:rPr>
          <w:sz w:val="22"/>
          <w:szCs w:val="22"/>
        </w:rPr>
        <w:t>ongoing.</w:t>
      </w:r>
      <w:r>
        <w:rPr>
          <w:sz w:val="22"/>
          <w:szCs w:val="22"/>
          <w:vertAlign w:val="superscript"/>
        </w:rPr>
        <w:footnoteReference w:id="2"/>
      </w:r>
    </w:p>
    <w:p w14:paraId="56F42639" w14:textId="77777777" w:rsidR="00B85122" w:rsidRDefault="00D75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EVALI is a serious condition whose symptoms include fever and chills, cough,</w:t>
      </w:r>
      <w:r>
        <w:rPr>
          <w:color w:val="000000"/>
          <w:sz w:val="22"/>
          <w:szCs w:val="22"/>
        </w:rPr>
        <w:t xml:space="preserve"> vomiting, diarrhea and headache. It often requires hospitalization and can lead to death.</w:t>
      </w:r>
    </w:p>
    <w:p w14:paraId="6F6B2CED" w14:textId="77777777" w:rsidR="00B85122" w:rsidRDefault="00D75A1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highlight w:val="white"/>
        </w:rPr>
        <w:t>Vapor contains ultrafine particles, flavorings linked to lung disease, and heavy metals.</w:t>
      </w:r>
      <w:r>
        <w:rPr>
          <w:sz w:val="22"/>
          <w:szCs w:val="22"/>
          <w:highlight w:val="white"/>
          <w:vertAlign w:val="superscript"/>
        </w:rPr>
        <w:footnoteReference w:id="3"/>
      </w:r>
    </w:p>
    <w:p w14:paraId="7DA7603A" w14:textId="77777777" w:rsidR="00B85122" w:rsidRDefault="00D75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While vaping is marketed as “safer” than cigarettes, that’s not the same as</w:t>
      </w:r>
      <w:r>
        <w:rPr>
          <w:color w:val="000000"/>
          <w:sz w:val="22"/>
          <w:szCs w:val="22"/>
          <w:highlight w:val="white"/>
        </w:rPr>
        <w:t xml:space="preserve"> safe, and the science is still inconclusive.</w:t>
      </w:r>
    </w:p>
    <w:p w14:paraId="19239313" w14:textId="77777777" w:rsidR="00B85122" w:rsidRDefault="00D75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Vaping increases complications of COVID-19. </w:t>
      </w:r>
      <w:r>
        <w:rPr>
          <w:sz w:val="22"/>
          <w:szCs w:val="22"/>
        </w:rPr>
        <w:t>Protect your lungs!</w:t>
      </w:r>
      <w:r>
        <w:rPr>
          <w:sz w:val="22"/>
          <w:szCs w:val="22"/>
          <w:vertAlign w:val="superscript"/>
        </w:rPr>
        <w:footnoteReference w:id="4"/>
      </w:r>
    </w:p>
    <w:p w14:paraId="04CDF914" w14:textId="77777777" w:rsidR="00B85122" w:rsidRDefault="00B85122">
      <w:pPr>
        <w:rPr>
          <w:color w:val="000000"/>
          <w:sz w:val="22"/>
          <w:szCs w:val="22"/>
        </w:rPr>
      </w:pPr>
    </w:p>
    <w:p w14:paraId="6CD91814" w14:textId="77777777" w:rsidR="00B85122" w:rsidRDefault="00D75A1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Did you know? </w:t>
      </w:r>
    </w:p>
    <w:p w14:paraId="5F7DB0B9" w14:textId="77777777" w:rsidR="00B85122" w:rsidRDefault="00D75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E-cigarettes/vapes and other tobacco products are illegal for people under 21.</w:t>
      </w:r>
    </w:p>
    <w:p w14:paraId="73F193FA" w14:textId="77777777" w:rsidR="00B85122" w:rsidRDefault="00D75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  <w:highlight w:val="white"/>
        </w:rPr>
        <w:t xml:space="preserve">Companies target kids to profit on getting them addicted at an early age. </w:t>
      </w:r>
      <w:r>
        <w:rPr>
          <w:color w:val="000000"/>
          <w:sz w:val="22"/>
          <w:szCs w:val="22"/>
          <w:highlight w:val="white"/>
        </w:rPr>
        <w:t>Don’t fall for advertisers’ tricks</w:t>
      </w:r>
      <w:r>
        <w:rPr>
          <w:sz w:val="22"/>
          <w:szCs w:val="22"/>
          <w:highlight w:val="white"/>
        </w:rPr>
        <w:t>!</w:t>
      </w:r>
    </w:p>
    <w:p w14:paraId="15C6D7CE" w14:textId="77777777" w:rsidR="00B85122" w:rsidRDefault="00D75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Nicotine in vapes is not just harmful to lungs: it’s harmful to yo</w:t>
      </w:r>
      <w:r>
        <w:rPr>
          <w:color w:val="000000"/>
          <w:sz w:val="22"/>
          <w:szCs w:val="22"/>
        </w:rPr>
        <w:t>ur developing brain.</w:t>
      </w:r>
      <w:r>
        <w:rPr>
          <w:color w:val="000000"/>
          <w:sz w:val="22"/>
          <w:szCs w:val="22"/>
          <w:vertAlign w:val="superscript"/>
        </w:rPr>
        <w:footnoteReference w:id="5"/>
      </w:r>
    </w:p>
    <w:p w14:paraId="0851C897" w14:textId="77777777" w:rsidR="00B85122" w:rsidRDefault="00D75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2" w:name="_heading=h.iqj4tx2kmnjb" w:colFirst="0" w:colLast="0"/>
      <w:bookmarkEnd w:id="2"/>
      <w:r>
        <w:rPr>
          <w:sz w:val="22"/>
          <w:szCs w:val="22"/>
          <w:highlight w:val="white"/>
        </w:rPr>
        <w:t>Cigarettes and vaping deliver addictive nicotine, which can change your brain and threaten your mental health.</w:t>
      </w:r>
    </w:p>
    <w:p w14:paraId="4488F8A9" w14:textId="77777777" w:rsidR="00B85122" w:rsidRDefault="00D75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If you start vaping under the age of 21, you’re more likely to become addicted, have more difficulty quitting, and may be a</w:t>
      </w:r>
      <w:r>
        <w:rPr>
          <w:color w:val="000000"/>
          <w:sz w:val="22"/>
          <w:szCs w:val="22"/>
          <w:highlight w:val="white"/>
        </w:rPr>
        <w:t>t higher risk for addiction to other substances.</w:t>
      </w:r>
    </w:p>
    <w:p w14:paraId="55B840E3" w14:textId="77777777" w:rsidR="00B85122" w:rsidRDefault="00D75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Pediatricians and doctors are very concerned about youth who vape and want to help. They may have ways to help kids quit vaping for free. </w:t>
      </w:r>
    </w:p>
    <w:p w14:paraId="189E27F9" w14:textId="77777777" w:rsidR="00B85122" w:rsidRDefault="00D75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Kids can receive immediate, free help from The Truth Initiative by t</w:t>
      </w:r>
      <w:r>
        <w:rPr>
          <w:sz w:val="22"/>
          <w:szCs w:val="22"/>
          <w:highlight w:val="white"/>
        </w:rPr>
        <w:t>exting DITCHJUUL to 88709</w:t>
      </w:r>
      <w:r>
        <w:rPr>
          <w:sz w:val="22"/>
          <w:szCs w:val="22"/>
          <w:highlight w:val="white"/>
          <w:vertAlign w:val="superscript"/>
        </w:rPr>
        <w:footnoteReference w:id="6"/>
      </w:r>
    </w:p>
    <w:p w14:paraId="06703754" w14:textId="77777777" w:rsidR="00B85122" w:rsidRDefault="00D75A15">
      <w:pPr>
        <w:rPr>
          <w:b/>
        </w:rPr>
      </w:pPr>
      <w:r>
        <w:rPr>
          <w:b/>
        </w:rPr>
        <w:t xml:space="preserve">Learn more: </w:t>
      </w:r>
    </w:p>
    <w:p w14:paraId="1A074A04" w14:textId="77777777" w:rsidR="00B85122" w:rsidRDefault="00D75A15">
      <w:pPr>
        <w:rPr>
          <w:sz w:val="22"/>
          <w:szCs w:val="22"/>
        </w:rPr>
      </w:pPr>
      <w:hyperlink r:id="rId9">
        <w:r>
          <w:rPr>
            <w:color w:val="0000FF"/>
            <w:sz w:val="22"/>
            <w:szCs w:val="22"/>
            <w:u w:val="single"/>
          </w:rPr>
          <w:t>www.greenpeakalliance.org</w:t>
        </w:r>
      </w:hyperlink>
    </w:p>
    <w:p w14:paraId="24AF2D48" w14:textId="77777777" w:rsidR="00B85122" w:rsidRDefault="00D75A15">
      <w:pPr>
        <w:rPr>
          <w:sz w:val="22"/>
          <w:szCs w:val="22"/>
        </w:rPr>
      </w:pPr>
      <w:r>
        <w:rPr>
          <w:sz w:val="22"/>
          <w:szCs w:val="22"/>
        </w:rPr>
        <w:t>info@greenpeakalliance.org</w:t>
      </w:r>
    </w:p>
    <w:p w14:paraId="6F68F4FA" w14:textId="77777777" w:rsidR="00B85122" w:rsidRDefault="00B85122"/>
    <w:sectPr w:rsidR="00B851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93C49" w14:textId="77777777" w:rsidR="00D75A15" w:rsidRDefault="00D75A15">
      <w:r>
        <w:separator/>
      </w:r>
    </w:p>
  </w:endnote>
  <w:endnote w:type="continuationSeparator" w:id="0">
    <w:p w14:paraId="6A168C29" w14:textId="77777777" w:rsidR="00D75A15" w:rsidRDefault="00D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04868" w14:textId="77777777" w:rsidR="00D75A15" w:rsidRDefault="00D75A15">
      <w:r>
        <w:separator/>
      </w:r>
    </w:p>
  </w:footnote>
  <w:footnote w:type="continuationSeparator" w:id="0">
    <w:p w14:paraId="121F9D68" w14:textId="77777777" w:rsidR="00D75A15" w:rsidRDefault="00D75A15">
      <w:r>
        <w:continuationSeparator/>
      </w:r>
    </w:p>
  </w:footnote>
  <w:footnote w:id="1">
    <w:p w14:paraId="6CED7000" w14:textId="77777777" w:rsidR="00B85122" w:rsidRDefault="00D75A15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Child and Adolescent Social Work Journal </w:t>
      </w:r>
      <w:hyperlink r:id="rId1">
        <w:r>
          <w:rPr>
            <w:color w:val="1155CC"/>
            <w:sz w:val="16"/>
            <w:szCs w:val="16"/>
            <w:highlight w:val="white"/>
            <w:u w:val="single"/>
          </w:rPr>
          <w:t>https://link.springer.com/article/10.1007/s10560-005-2546-4</w:t>
        </w:r>
      </w:hyperlink>
    </w:p>
  </w:footnote>
  <w:footnote w:id="2">
    <w:p w14:paraId="6BEEAC9A" w14:textId="77777777" w:rsidR="00B85122" w:rsidRDefault="00D75A15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Centers fo</w:t>
      </w:r>
      <w:r>
        <w:rPr>
          <w:sz w:val="16"/>
          <w:szCs w:val="16"/>
        </w:rPr>
        <w:t>r Disease Control (2020). https://www.cdc.gov/tobacco/basic_information/e-cigarettes/severe-lung-disease.html</w:t>
      </w:r>
    </w:p>
  </w:footnote>
  <w:footnote w:id="3">
    <w:p w14:paraId="3E6092D8" w14:textId="77777777" w:rsidR="00B85122" w:rsidRDefault="00D75A15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Enviro</w:t>
      </w:r>
      <w:r>
        <w:rPr>
          <w:i/>
          <w:sz w:val="16"/>
          <w:szCs w:val="16"/>
        </w:rPr>
        <w:t>nmental Health Perspectives</w:t>
      </w:r>
      <w:r>
        <w:rPr>
          <w:sz w:val="16"/>
          <w:szCs w:val="16"/>
        </w:rPr>
        <w:t>, 126(2). https://ehp.niehs.nih.gov/doi/full/10.1289/EHP2175</w:t>
      </w:r>
    </w:p>
  </w:footnote>
  <w:footnote w:id="4">
    <w:p w14:paraId="19EE4EE6" w14:textId="77777777" w:rsidR="00B85122" w:rsidRDefault="00D75A15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Journal of Adolescent Health</w:t>
      </w:r>
      <w:r>
        <w:rPr>
          <w:sz w:val="16"/>
          <w:szCs w:val="16"/>
        </w:rPr>
        <w:t>, 67(4), 519-523.</w:t>
      </w:r>
    </w:p>
  </w:footnote>
  <w:footnote w:id="5">
    <w:p w14:paraId="66558CA4" w14:textId="77777777" w:rsidR="00B85122" w:rsidRDefault="00D75A15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color w:val="303030"/>
          <w:sz w:val="16"/>
          <w:szCs w:val="16"/>
          <w:highlight w:val="white"/>
        </w:rPr>
        <w:t xml:space="preserve">Cold Spring </w:t>
      </w:r>
      <w:proofErr w:type="spellStart"/>
      <w:r>
        <w:rPr>
          <w:i/>
          <w:color w:val="303030"/>
          <w:sz w:val="16"/>
          <w:szCs w:val="16"/>
          <w:highlight w:val="white"/>
        </w:rPr>
        <w:t>Harb</w:t>
      </w:r>
      <w:proofErr w:type="spellEnd"/>
      <w:r>
        <w:rPr>
          <w:i/>
          <w:color w:val="303030"/>
          <w:sz w:val="16"/>
          <w:szCs w:val="16"/>
          <w:highlight w:val="white"/>
        </w:rPr>
        <w:t xml:space="preserve"> </w:t>
      </w:r>
      <w:proofErr w:type="spellStart"/>
      <w:r>
        <w:rPr>
          <w:i/>
          <w:color w:val="303030"/>
          <w:sz w:val="16"/>
          <w:szCs w:val="16"/>
          <w:highlight w:val="white"/>
        </w:rPr>
        <w:t>Perspect</w:t>
      </w:r>
      <w:proofErr w:type="spellEnd"/>
      <w:r>
        <w:rPr>
          <w:i/>
          <w:color w:val="303030"/>
          <w:sz w:val="16"/>
          <w:szCs w:val="16"/>
          <w:highlight w:val="white"/>
        </w:rPr>
        <w:t xml:space="preserve"> Med</w:t>
      </w:r>
      <w:r>
        <w:rPr>
          <w:color w:val="303030"/>
          <w:sz w:val="16"/>
          <w:szCs w:val="16"/>
          <w:highlight w:val="white"/>
        </w:rPr>
        <w:t>. 2012;2(12</w:t>
      </w:r>
      <w:proofErr w:type="gramStart"/>
      <w:r>
        <w:rPr>
          <w:color w:val="303030"/>
          <w:sz w:val="16"/>
          <w:szCs w:val="16"/>
          <w:highlight w:val="white"/>
        </w:rPr>
        <w:t>):a</w:t>
      </w:r>
      <w:proofErr w:type="gramEnd"/>
      <w:r>
        <w:rPr>
          <w:color w:val="303030"/>
          <w:sz w:val="16"/>
          <w:szCs w:val="16"/>
          <w:highlight w:val="white"/>
        </w:rPr>
        <w:t>012120. Published 2012 Dec 1. doi:10.1101/</w:t>
      </w:r>
      <w:proofErr w:type="gramStart"/>
      <w:r>
        <w:rPr>
          <w:color w:val="303030"/>
          <w:sz w:val="16"/>
          <w:szCs w:val="16"/>
          <w:highlight w:val="white"/>
        </w:rPr>
        <w:t>cshperspect.a</w:t>
      </w:r>
      <w:proofErr w:type="gramEnd"/>
      <w:r>
        <w:rPr>
          <w:color w:val="303030"/>
          <w:sz w:val="16"/>
          <w:szCs w:val="16"/>
          <w:highlight w:val="white"/>
        </w:rPr>
        <w:t>012120</w:t>
      </w:r>
    </w:p>
  </w:footnote>
  <w:footnote w:id="6">
    <w:p w14:paraId="7B016D88" w14:textId="77777777" w:rsidR="00B85122" w:rsidRDefault="00D75A15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The Truth Initiative: https://truthinitiative.org/thisisquitting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1520E"/>
    <w:multiLevelType w:val="multilevel"/>
    <w:tmpl w:val="61DEE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5733F8"/>
    <w:multiLevelType w:val="multilevel"/>
    <w:tmpl w:val="EDE86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22"/>
    <w:rsid w:val="00663DCA"/>
    <w:rsid w:val="00B85122"/>
    <w:rsid w:val="00D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F446C"/>
  <w15:docId w15:val="{461A52FD-5E4B-DF43-9CFB-ED99AF2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B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80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AB0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npeakallianc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nk.springer.com/article/10.1007/s10560-005-2546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VOa1E6UDZiXmiMAUO41MvbeRg==">AMUW2mWO+v+pbz5M2i4Ng0J97RIk5WhFsSQpTkZEQPWPo/eQLJ+nM1C6rVnYaF6HpWEM8wDS1Ez20wBirOVbcQ8MR3yt4XTgxbqCe7Alu4/4mlGXy7Z7wqt2vDAIKlvytUjf91TZb+YYRZqVkjzyOFRR7QNZeLttGerKX41NqHJY1G69a40XFFOs2/hJjs+LUDTrV0TKSJRV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Kelsey</dc:creator>
  <cp:lastModifiedBy>Elizabeth Kelsey</cp:lastModifiedBy>
  <cp:revision>2</cp:revision>
  <dcterms:created xsi:type="dcterms:W3CDTF">2020-11-02T18:37:00Z</dcterms:created>
  <dcterms:modified xsi:type="dcterms:W3CDTF">2020-11-02T18:37:00Z</dcterms:modified>
</cp:coreProperties>
</file>